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8A11C" w14:textId="3D97FDFF" w:rsidR="004C3237" w:rsidRPr="00200214" w:rsidRDefault="00200214" w:rsidP="00200214">
      <w:pPr>
        <w:jc w:val="center"/>
        <w:rPr>
          <w:rFonts w:ascii="Century Gothic" w:hAnsi="Century Gothic"/>
          <w:b/>
        </w:rPr>
      </w:pPr>
      <w:r w:rsidRPr="00200214">
        <w:rPr>
          <w:rFonts w:ascii="Century Gothic" w:hAnsi="Century Gothic"/>
          <w:b/>
        </w:rPr>
        <w:t>CHANCERY SQUARE HOMEONWERS ASSOCIATION</w:t>
      </w:r>
    </w:p>
    <w:p w14:paraId="0AF7EACB" w14:textId="765E4631" w:rsidR="00200214" w:rsidRPr="00200214" w:rsidRDefault="00200214" w:rsidP="00200214">
      <w:pPr>
        <w:jc w:val="center"/>
        <w:rPr>
          <w:rFonts w:ascii="Century Gothic" w:hAnsi="Century Gothic"/>
          <w:b/>
        </w:rPr>
      </w:pPr>
      <w:r w:rsidRPr="00200214">
        <w:rPr>
          <w:rFonts w:ascii="Century Gothic" w:hAnsi="Century Gothic"/>
          <w:b/>
        </w:rPr>
        <w:t>ACC STANDARDS</w:t>
      </w:r>
    </w:p>
    <w:p w14:paraId="1D1F142C" w14:textId="4C559B26" w:rsidR="00200214" w:rsidRPr="00200214" w:rsidRDefault="00200214">
      <w:pPr>
        <w:rPr>
          <w:rFonts w:ascii="Century Gothic" w:hAnsi="Century Gothic"/>
          <w:b/>
        </w:rPr>
      </w:pPr>
    </w:p>
    <w:p w14:paraId="22AA2599" w14:textId="1A3AD9A3" w:rsidR="00200214" w:rsidRPr="000675F1" w:rsidRDefault="00200214" w:rsidP="00200214">
      <w:pPr>
        <w:rPr>
          <w:rFonts w:ascii="Century Gothic" w:hAnsi="Century Gothic" w:cs="Arial"/>
          <w:sz w:val="24"/>
          <w:szCs w:val="24"/>
        </w:rPr>
      </w:pPr>
      <w:r w:rsidRPr="000675F1">
        <w:rPr>
          <w:rFonts w:ascii="Century Gothic" w:hAnsi="Century Gothic" w:cs="Arial"/>
          <w:b/>
          <w:sz w:val="24"/>
          <w:szCs w:val="24"/>
          <w:u w:val="single"/>
        </w:rPr>
        <w:t>Doors</w:t>
      </w:r>
      <w:r>
        <w:rPr>
          <w:rFonts w:ascii="Century Gothic" w:hAnsi="Century Gothic" w:cs="Arial"/>
          <w:b/>
          <w:sz w:val="24"/>
          <w:szCs w:val="24"/>
          <w:u w:val="single"/>
        </w:rPr>
        <w:t>, Exterior; Screens</w:t>
      </w:r>
      <w:r w:rsidRPr="000675F1">
        <w:rPr>
          <w:rFonts w:ascii="Century Gothic" w:hAnsi="Century Gothic" w:cs="Arial"/>
          <w:b/>
          <w:sz w:val="24"/>
          <w:szCs w:val="24"/>
          <w:u w:val="single"/>
        </w:rPr>
        <w:t xml:space="preserve">, </w:t>
      </w:r>
      <w:r>
        <w:rPr>
          <w:rFonts w:ascii="Century Gothic" w:hAnsi="Century Gothic" w:cs="Arial"/>
          <w:b/>
          <w:sz w:val="24"/>
          <w:szCs w:val="24"/>
          <w:u w:val="single"/>
        </w:rPr>
        <w:t>and Storm Doors</w:t>
      </w:r>
      <w:r w:rsidRPr="000675F1">
        <w:rPr>
          <w:rFonts w:ascii="Century Gothic" w:hAnsi="Century Gothic" w:cs="Arial"/>
          <w:b/>
          <w:sz w:val="24"/>
          <w:szCs w:val="24"/>
          <w:u w:val="single"/>
        </w:rPr>
        <w:t xml:space="preserve"> </w:t>
      </w:r>
    </w:p>
    <w:p w14:paraId="747132B9" w14:textId="77777777" w:rsidR="00200214" w:rsidRPr="000675F1" w:rsidRDefault="00200214" w:rsidP="00200214">
      <w:pPr>
        <w:rPr>
          <w:rFonts w:ascii="Century Gothic" w:hAnsi="Century Gothic" w:cs="Arial"/>
          <w:sz w:val="24"/>
          <w:szCs w:val="24"/>
          <w:u w:val="single"/>
        </w:rPr>
      </w:pPr>
    </w:p>
    <w:p w14:paraId="35B3E2BC" w14:textId="77777777" w:rsidR="00200214" w:rsidRPr="000675F1" w:rsidRDefault="00200214" w:rsidP="00200214">
      <w:pPr>
        <w:rPr>
          <w:rFonts w:ascii="Century Gothic" w:hAnsi="Century Gothic" w:cs="Arial"/>
          <w:sz w:val="24"/>
          <w:szCs w:val="24"/>
        </w:rPr>
      </w:pPr>
      <w:r w:rsidRPr="000675F1">
        <w:rPr>
          <w:rFonts w:ascii="Century Gothic" w:hAnsi="Century Gothic" w:cs="Arial"/>
          <w:sz w:val="24"/>
          <w:szCs w:val="24"/>
        </w:rPr>
        <w:t>1.  Doors shall be kept in good condition including structure and paint. Exterior door shall be in the current style to be consistent with the existing, original architectural character of the community.  Specifically:</w:t>
      </w:r>
    </w:p>
    <w:p w14:paraId="510E2621" w14:textId="77777777" w:rsidR="00200214" w:rsidRPr="000675F1" w:rsidRDefault="00200214" w:rsidP="00200214">
      <w:pPr>
        <w:rPr>
          <w:rFonts w:ascii="Century Gothic" w:hAnsi="Century Gothic" w:cs="Arial"/>
          <w:sz w:val="24"/>
          <w:szCs w:val="24"/>
        </w:rPr>
      </w:pPr>
    </w:p>
    <w:p w14:paraId="26D9A60B" w14:textId="77777777" w:rsidR="00200214" w:rsidRPr="00A62677" w:rsidRDefault="00200214" w:rsidP="00200214">
      <w:pPr>
        <w:rPr>
          <w:rFonts w:ascii="Century Gothic" w:hAnsi="Century Gothic" w:cs="Arial"/>
          <w:sz w:val="24"/>
          <w:szCs w:val="24"/>
        </w:rPr>
      </w:pPr>
      <w:r w:rsidRPr="000675F1">
        <w:rPr>
          <w:rFonts w:ascii="Century Gothic" w:hAnsi="Century Gothic" w:cs="Arial"/>
          <w:sz w:val="24"/>
          <w:szCs w:val="24"/>
        </w:rPr>
        <w:tab/>
        <w:t xml:space="preserve">a.  </w:t>
      </w:r>
      <w:r w:rsidRPr="000675F1">
        <w:rPr>
          <w:rFonts w:ascii="Century Gothic" w:hAnsi="Century Gothic" w:cs="Arial"/>
          <w:sz w:val="24"/>
          <w:szCs w:val="24"/>
          <w:u w:val="single"/>
        </w:rPr>
        <w:t>Front doors</w:t>
      </w:r>
      <w:r w:rsidRPr="000675F1">
        <w:rPr>
          <w:rFonts w:ascii="Century Gothic" w:hAnsi="Century Gothic" w:cs="Arial"/>
          <w:sz w:val="24"/>
          <w:szCs w:val="24"/>
        </w:rPr>
        <w:t xml:space="preserve"> shall </w:t>
      </w:r>
      <w:r w:rsidRPr="00A62677">
        <w:rPr>
          <w:rFonts w:ascii="Century Gothic" w:hAnsi="Century Gothic" w:cs="Arial"/>
          <w:sz w:val="24"/>
          <w:szCs w:val="24"/>
        </w:rPr>
        <w:t>be six panels, also known as stile-and-rail.  No windows in front doors are permitted.</w:t>
      </w:r>
    </w:p>
    <w:p w14:paraId="06C3B69C" w14:textId="77777777" w:rsidR="00200214" w:rsidRPr="00A62677" w:rsidRDefault="00200214" w:rsidP="00200214">
      <w:pPr>
        <w:rPr>
          <w:rFonts w:ascii="Century Gothic" w:hAnsi="Century Gothic" w:cs="Arial"/>
          <w:sz w:val="24"/>
          <w:szCs w:val="24"/>
        </w:rPr>
      </w:pPr>
    </w:p>
    <w:p w14:paraId="1D414482" w14:textId="77777777" w:rsidR="00200214" w:rsidRPr="00A62677" w:rsidRDefault="00200214" w:rsidP="00200214">
      <w:pPr>
        <w:rPr>
          <w:rFonts w:ascii="Century Gothic" w:hAnsi="Century Gothic" w:cs="Arial"/>
          <w:sz w:val="24"/>
          <w:szCs w:val="24"/>
        </w:rPr>
      </w:pPr>
      <w:r w:rsidRPr="00A62677">
        <w:rPr>
          <w:rFonts w:ascii="Century Gothic" w:hAnsi="Century Gothic" w:cs="Arial"/>
          <w:sz w:val="24"/>
          <w:szCs w:val="24"/>
        </w:rPr>
        <w:tab/>
        <w:t xml:space="preserve">b.  </w:t>
      </w:r>
      <w:r w:rsidRPr="00A62677">
        <w:rPr>
          <w:rFonts w:ascii="Century Gothic" w:hAnsi="Century Gothic" w:cs="Arial"/>
          <w:sz w:val="24"/>
          <w:szCs w:val="24"/>
          <w:u w:val="single"/>
        </w:rPr>
        <w:t>Deck and Patio doors</w:t>
      </w:r>
      <w:r w:rsidRPr="00A62677">
        <w:rPr>
          <w:rFonts w:ascii="Century Gothic" w:hAnsi="Century Gothic" w:cs="Arial"/>
          <w:sz w:val="24"/>
          <w:szCs w:val="24"/>
        </w:rPr>
        <w:t xml:space="preserve"> shall have 15-glass grids, also known as a “French door”.  </w:t>
      </w:r>
    </w:p>
    <w:p w14:paraId="6BEDEDCA" w14:textId="77777777" w:rsidR="00200214" w:rsidRDefault="00200214" w:rsidP="00200214">
      <w:pPr>
        <w:rPr>
          <w:rFonts w:ascii="Century Gothic" w:hAnsi="Century Gothic" w:cs="Arial"/>
          <w:sz w:val="24"/>
          <w:szCs w:val="24"/>
        </w:rPr>
      </w:pPr>
    </w:p>
    <w:p w14:paraId="21C851ED" w14:textId="77777777" w:rsidR="00200214" w:rsidRDefault="00200214" w:rsidP="00200214">
      <w:pPr>
        <w:rPr>
          <w:rFonts w:ascii="Century Gothic" w:hAnsi="Century Gothic" w:cs="Arial"/>
          <w:sz w:val="24"/>
          <w:szCs w:val="24"/>
        </w:rPr>
      </w:pPr>
      <w:r w:rsidRPr="00A62677">
        <w:rPr>
          <w:rFonts w:ascii="Century Gothic" w:hAnsi="Century Gothic" w:cs="Arial"/>
          <w:sz w:val="24"/>
          <w:szCs w:val="24"/>
        </w:rPr>
        <w:tab/>
        <w:t xml:space="preserve">c.  </w:t>
      </w:r>
      <w:r w:rsidRPr="00A62677">
        <w:rPr>
          <w:rFonts w:ascii="Century Gothic" w:hAnsi="Century Gothic" w:cs="Arial"/>
          <w:sz w:val="24"/>
          <w:szCs w:val="24"/>
          <w:u w:val="single"/>
        </w:rPr>
        <w:t>Deck sliding doors</w:t>
      </w:r>
      <w:r w:rsidRPr="00A62677">
        <w:rPr>
          <w:rFonts w:ascii="Century Gothic" w:hAnsi="Century Gothic" w:cs="Arial"/>
          <w:sz w:val="24"/>
          <w:szCs w:val="24"/>
        </w:rPr>
        <w:t xml:space="preserve"> shall be 15-glass grids, with wide stiles and rails.  The height of the bottom rail (frame) shall be greater than the height of top rail (frame).  The sliding door shall have the appearance of a traditional French door.</w:t>
      </w:r>
    </w:p>
    <w:p w14:paraId="1CFBA82C" w14:textId="77777777" w:rsidR="00200214" w:rsidRDefault="00200214" w:rsidP="00200214">
      <w:pPr>
        <w:rPr>
          <w:rFonts w:ascii="Century Gothic" w:hAnsi="Century Gothic" w:cs="Arial"/>
          <w:sz w:val="24"/>
          <w:szCs w:val="24"/>
        </w:rPr>
      </w:pPr>
    </w:p>
    <w:p w14:paraId="7D6F66DD" w14:textId="77777777" w:rsidR="00200214" w:rsidRPr="00A62677" w:rsidRDefault="00200214" w:rsidP="00200214">
      <w:pPr>
        <w:rPr>
          <w:rFonts w:ascii="Century Gothic" w:hAnsi="Century Gothic" w:cs="Arial"/>
          <w:sz w:val="24"/>
          <w:szCs w:val="24"/>
        </w:rPr>
      </w:pPr>
      <w:r w:rsidRPr="00A62677">
        <w:rPr>
          <w:rFonts w:ascii="Century Gothic" w:hAnsi="Century Gothic" w:cs="Arial"/>
          <w:sz w:val="24"/>
          <w:szCs w:val="24"/>
        </w:rPr>
        <w:tab/>
        <w:t xml:space="preserve">d.  </w:t>
      </w:r>
      <w:r w:rsidRPr="00A62677">
        <w:rPr>
          <w:rFonts w:ascii="Century Gothic" w:hAnsi="Century Gothic" w:cs="Arial"/>
          <w:sz w:val="24"/>
          <w:szCs w:val="24"/>
          <w:u w:val="single"/>
        </w:rPr>
        <w:t>Patio sliding doors</w:t>
      </w:r>
      <w:r w:rsidRPr="00A62677">
        <w:rPr>
          <w:rFonts w:ascii="Century Gothic" w:hAnsi="Century Gothic" w:cs="Arial"/>
          <w:sz w:val="24"/>
          <w:szCs w:val="24"/>
        </w:rPr>
        <w:t>, as an alternative to paragraph b. above, in the standard manufacturing style with 15-glass grids, are authorized.</w:t>
      </w:r>
    </w:p>
    <w:p w14:paraId="35CA260B" w14:textId="77777777" w:rsidR="00200214" w:rsidRDefault="00200214" w:rsidP="00200214">
      <w:pPr>
        <w:rPr>
          <w:rFonts w:ascii="Century Gothic" w:hAnsi="Century Gothic" w:cs="Arial"/>
          <w:sz w:val="24"/>
          <w:szCs w:val="24"/>
        </w:rPr>
      </w:pPr>
      <w:bookmarkStart w:id="0" w:name="_Hlk516063905"/>
    </w:p>
    <w:p w14:paraId="27225448" w14:textId="77777777" w:rsidR="00200214" w:rsidRDefault="00200214" w:rsidP="00200214">
      <w:pPr>
        <w:rPr>
          <w:rFonts w:ascii="Century Gothic" w:hAnsi="Century Gothic" w:cs="Arial"/>
          <w:sz w:val="24"/>
          <w:szCs w:val="24"/>
        </w:rPr>
      </w:pPr>
      <w:r>
        <w:rPr>
          <w:rFonts w:ascii="Century Gothic" w:hAnsi="Century Gothic" w:cs="Arial"/>
          <w:sz w:val="24"/>
          <w:szCs w:val="24"/>
        </w:rPr>
        <w:tab/>
        <w:t xml:space="preserve">e.  </w:t>
      </w:r>
      <w:r w:rsidRPr="00EC2ED0">
        <w:rPr>
          <w:rFonts w:ascii="Century Gothic" w:hAnsi="Century Gothic" w:cs="Arial"/>
          <w:sz w:val="24"/>
          <w:szCs w:val="24"/>
          <w:u w:val="single"/>
        </w:rPr>
        <w:t>Storm and Screen Doors</w:t>
      </w:r>
      <w:r>
        <w:rPr>
          <w:rFonts w:ascii="Century Gothic" w:hAnsi="Century Gothic" w:cs="Arial"/>
          <w:sz w:val="24"/>
          <w:szCs w:val="24"/>
        </w:rPr>
        <w:t xml:space="preserve"> shall </w:t>
      </w:r>
      <w:r w:rsidRPr="00A62677">
        <w:rPr>
          <w:rFonts w:ascii="Century Gothic" w:hAnsi="Century Gothic" w:cs="Arial"/>
          <w:sz w:val="24"/>
          <w:szCs w:val="24"/>
        </w:rPr>
        <w:t>have full</w:t>
      </w:r>
      <w:r>
        <w:rPr>
          <w:rFonts w:ascii="Century Gothic" w:hAnsi="Century Gothic" w:cs="Arial"/>
          <w:sz w:val="24"/>
          <w:szCs w:val="24"/>
        </w:rPr>
        <w:t>-</w:t>
      </w:r>
      <w:r w:rsidRPr="00A62677">
        <w:rPr>
          <w:rFonts w:ascii="Century Gothic" w:hAnsi="Century Gothic" w:cs="Arial"/>
          <w:sz w:val="24"/>
          <w:szCs w:val="24"/>
        </w:rPr>
        <w:t>view</w:t>
      </w:r>
      <w:r>
        <w:rPr>
          <w:rFonts w:ascii="Century Gothic" w:hAnsi="Century Gothic" w:cs="Arial"/>
          <w:sz w:val="24"/>
          <w:szCs w:val="24"/>
        </w:rPr>
        <w:t xml:space="preserve"> clear glass from top to bottom with no designs.</w:t>
      </w:r>
      <w:r w:rsidRPr="00A62677">
        <w:rPr>
          <w:rFonts w:ascii="Century Gothic" w:hAnsi="Century Gothic" w:cs="Arial"/>
          <w:sz w:val="24"/>
          <w:szCs w:val="24"/>
        </w:rPr>
        <w:t xml:space="preserve"> </w:t>
      </w:r>
      <w:r>
        <w:rPr>
          <w:rFonts w:ascii="Century Gothic" w:hAnsi="Century Gothic" w:cs="Arial"/>
          <w:sz w:val="24"/>
          <w:szCs w:val="24"/>
        </w:rPr>
        <w:t xml:space="preserve"> </w:t>
      </w:r>
      <w:r w:rsidRPr="000675F1">
        <w:rPr>
          <w:rFonts w:ascii="Century Gothic" w:hAnsi="Century Gothic" w:cs="Arial"/>
          <w:sz w:val="24"/>
          <w:szCs w:val="24"/>
        </w:rPr>
        <w:t xml:space="preserve">Removable screen and glass panels are permitted.  </w:t>
      </w:r>
    </w:p>
    <w:p w14:paraId="6B08114A" w14:textId="77777777" w:rsidR="00200214" w:rsidRDefault="00200214" w:rsidP="00200214">
      <w:pPr>
        <w:rPr>
          <w:rFonts w:ascii="Century Gothic" w:hAnsi="Century Gothic" w:cs="Arial"/>
          <w:sz w:val="24"/>
          <w:szCs w:val="24"/>
        </w:rPr>
      </w:pPr>
      <w:r>
        <w:rPr>
          <w:rFonts w:ascii="Century Gothic" w:hAnsi="Century Gothic" w:cs="Arial"/>
          <w:sz w:val="24"/>
          <w:szCs w:val="24"/>
        </w:rPr>
        <w:t xml:space="preserve">The frame of the storm door shall match the approved door trim of the house. </w:t>
      </w:r>
    </w:p>
    <w:p w14:paraId="2F8C3A7F" w14:textId="77777777" w:rsidR="00200214" w:rsidRDefault="00200214" w:rsidP="00200214">
      <w:pPr>
        <w:rPr>
          <w:rFonts w:ascii="Century Gothic" w:hAnsi="Century Gothic" w:cs="Arial"/>
          <w:sz w:val="24"/>
          <w:szCs w:val="24"/>
        </w:rPr>
      </w:pPr>
      <w:r w:rsidRPr="00A62677">
        <w:rPr>
          <w:rFonts w:ascii="Century Gothic" w:hAnsi="Century Gothic" w:cs="Arial"/>
          <w:sz w:val="24"/>
          <w:szCs w:val="24"/>
        </w:rPr>
        <w:t xml:space="preserve">“Self-Storing” full view doors are acceptable on the rear door of the property.  ACC approval is required before a storm or screen door is installed.  </w:t>
      </w:r>
    </w:p>
    <w:bookmarkEnd w:id="0"/>
    <w:p w14:paraId="31ACE24B" w14:textId="77777777" w:rsidR="00200214" w:rsidRPr="00222901" w:rsidRDefault="00200214" w:rsidP="00200214">
      <w:pPr>
        <w:rPr>
          <w:rFonts w:ascii="Century Gothic" w:hAnsi="Century Gothic" w:cs="Arial"/>
          <w:color w:val="FF0000"/>
          <w:sz w:val="24"/>
          <w:szCs w:val="24"/>
        </w:rPr>
      </w:pPr>
    </w:p>
    <w:p w14:paraId="50722E03" w14:textId="77777777" w:rsidR="00200214" w:rsidRPr="00A62677" w:rsidRDefault="00200214" w:rsidP="00200214">
      <w:pPr>
        <w:rPr>
          <w:rFonts w:ascii="Century Gothic" w:hAnsi="Century Gothic" w:cs="Arial"/>
          <w:sz w:val="24"/>
          <w:szCs w:val="24"/>
        </w:rPr>
      </w:pPr>
      <w:r>
        <w:rPr>
          <w:rFonts w:ascii="Century Gothic" w:hAnsi="Century Gothic" w:cs="Arial"/>
          <w:sz w:val="24"/>
          <w:szCs w:val="24"/>
        </w:rPr>
        <w:t>3</w:t>
      </w:r>
      <w:r w:rsidRPr="00A62677">
        <w:rPr>
          <w:rFonts w:ascii="Century Gothic" w:hAnsi="Century Gothic" w:cs="Arial"/>
          <w:sz w:val="24"/>
          <w:szCs w:val="24"/>
        </w:rPr>
        <w:t>.</w:t>
      </w:r>
      <w:r w:rsidRPr="00A62677">
        <w:rPr>
          <w:rFonts w:ascii="Century Gothic" w:hAnsi="Century Gothic" w:cs="Arial"/>
          <w:sz w:val="24"/>
          <w:szCs w:val="24"/>
        </w:rPr>
        <w:tab/>
        <w:t xml:space="preserve">Window transoms </w:t>
      </w:r>
      <w:r>
        <w:rPr>
          <w:rFonts w:ascii="Century Gothic" w:hAnsi="Century Gothic" w:cs="Arial"/>
          <w:sz w:val="24"/>
          <w:szCs w:val="24"/>
        </w:rPr>
        <w:t xml:space="preserve">above doors </w:t>
      </w:r>
      <w:r w:rsidRPr="00A62677">
        <w:rPr>
          <w:rFonts w:ascii="Century Gothic" w:hAnsi="Century Gothic" w:cs="Arial"/>
          <w:sz w:val="24"/>
          <w:szCs w:val="24"/>
        </w:rPr>
        <w:t>shall not be removed.</w:t>
      </w:r>
    </w:p>
    <w:p w14:paraId="475C0FF7" w14:textId="77777777" w:rsidR="00200214" w:rsidRPr="00A62677" w:rsidRDefault="00200214" w:rsidP="00200214">
      <w:pPr>
        <w:jc w:val="center"/>
        <w:rPr>
          <w:rFonts w:ascii="Century Gothic" w:hAnsi="Century Gothic" w:cs="Arial"/>
          <w:sz w:val="24"/>
          <w:szCs w:val="24"/>
        </w:rPr>
      </w:pPr>
    </w:p>
    <w:p w14:paraId="31DD5FA2" w14:textId="77777777" w:rsidR="00200214" w:rsidRPr="00A62677" w:rsidRDefault="00200214" w:rsidP="00200214">
      <w:pPr>
        <w:rPr>
          <w:rFonts w:ascii="Century Gothic" w:hAnsi="Century Gothic" w:cs="Arial"/>
          <w:sz w:val="24"/>
          <w:szCs w:val="24"/>
        </w:rPr>
      </w:pPr>
      <w:r>
        <w:rPr>
          <w:rFonts w:ascii="Century Gothic" w:hAnsi="Century Gothic" w:cs="Arial"/>
          <w:sz w:val="24"/>
          <w:szCs w:val="24"/>
        </w:rPr>
        <w:t>4</w:t>
      </w:r>
      <w:r w:rsidRPr="00A62677">
        <w:rPr>
          <w:rFonts w:ascii="Century Gothic" w:hAnsi="Century Gothic" w:cs="Arial"/>
          <w:sz w:val="24"/>
          <w:szCs w:val="24"/>
        </w:rPr>
        <w:t xml:space="preserve">.  </w:t>
      </w:r>
      <w:r w:rsidRPr="00116BAF">
        <w:rPr>
          <w:rFonts w:ascii="Century Gothic" w:hAnsi="Century Gothic" w:cs="Arial"/>
          <w:sz w:val="24"/>
          <w:szCs w:val="24"/>
        </w:rPr>
        <w:t xml:space="preserve">Exterior paint for the doors shall continue in the original color.  A list of approved colors is in paragraph H above and on the Chancery Square webpage at </w:t>
      </w:r>
      <w:hyperlink r:id="rId4" w:history="1">
        <w:r w:rsidRPr="00116BAF">
          <w:rPr>
            <w:rStyle w:val="Hyperlink"/>
            <w:rFonts w:ascii="Century Gothic" w:hAnsi="Century Gothic" w:cs="Arial"/>
            <w:sz w:val="24"/>
            <w:szCs w:val="24"/>
          </w:rPr>
          <w:t>www.chancerysquare.net</w:t>
        </w:r>
      </w:hyperlink>
    </w:p>
    <w:p w14:paraId="14AA88B8" w14:textId="77777777" w:rsidR="00200214" w:rsidRDefault="00200214" w:rsidP="00200214">
      <w:pPr>
        <w:rPr>
          <w:rFonts w:ascii="Century Gothic" w:hAnsi="Century Gothic" w:cs="Arial"/>
          <w:sz w:val="24"/>
          <w:szCs w:val="24"/>
        </w:rPr>
      </w:pPr>
    </w:p>
    <w:p w14:paraId="2151CF71" w14:textId="5EBC099F" w:rsidR="00200214" w:rsidRDefault="00200214" w:rsidP="00200214">
      <w:pPr>
        <w:rPr>
          <w:rFonts w:ascii="Century Gothic" w:hAnsi="Century Gothic" w:cs="Arial"/>
          <w:sz w:val="24"/>
          <w:szCs w:val="24"/>
        </w:rPr>
      </w:pPr>
      <w:r>
        <w:rPr>
          <w:rFonts w:ascii="Century Gothic" w:hAnsi="Century Gothic" w:cs="Arial"/>
          <w:sz w:val="24"/>
          <w:szCs w:val="24"/>
        </w:rPr>
        <w:t>5</w:t>
      </w:r>
      <w:r w:rsidRPr="00A62677">
        <w:rPr>
          <w:rFonts w:ascii="Century Gothic" w:hAnsi="Century Gothic" w:cs="Arial"/>
          <w:sz w:val="24"/>
          <w:szCs w:val="24"/>
        </w:rPr>
        <w:t>.  Homeowners are required to submit an “Application for Exterior Modification” for approval prior to beginning any work.</w:t>
      </w:r>
      <w:r>
        <w:rPr>
          <w:rFonts w:ascii="Century Gothic" w:hAnsi="Century Gothic" w:cs="Arial"/>
          <w:sz w:val="24"/>
          <w:szCs w:val="24"/>
        </w:rPr>
        <w:t xml:space="preserve">  </w:t>
      </w:r>
    </w:p>
    <w:p w14:paraId="6EC9F692" w14:textId="550528C3" w:rsidR="00200214" w:rsidRDefault="00200214" w:rsidP="00200214">
      <w:pPr>
        <w:rPr>
          <w:rFonts w:ascii="Century Gothic" w:hAnsi="Century Gothic" w:cs="Arial"/>
          <w:sz w:val="24"/>
          <w:szCs w:val="24"/>
        </w:rPr>
      </w:pPr>
    </w:p>
    <w:p w14:paraId="41F9A611" w14:textId="2164C33A" w:rsidR="00200214" w:rsidRDefault="00200214" w:rsidP="00200214">
      <w:pPr>
        <w:rPr>
          <w:rFonts w:ascii="Century Gothic" w:hAnsi="Century Gothic" w:cs="Arial"/>
          <w:sz w:val="24"/>
          <w:szCs w:val="24"/>
        </w:rPr>
      </w:pPr>
    </w:p>
    <w:p w14:paraId="31A254DF" w14:textId="3B9ECFD2" w:rsidR="00200214" w:rsidRDefault="00200214" w:rsidP="00200214">
      <w:pPr>
        <w:rPr>
          <w:rFonts w:ascii="Century Gothic" w:hAnsi="Century Gothic" w:cs="Arial"/>
          <w:sz w:val="24"/>
          <w:szCs w:val="24"/>
        </w:rPr>
      </w:pPr>
    </w:p>
    <w:p w14:paraId="569778D7" w14:textId="0C03A9E0" w:rsidR="00200214" w:rsidRDefault="00200214" w:rsidP="00200214">
      <w:pPr>
        <w:rPr>
          <w:rFonts w:ascii="Century Gothic" w:hAnsi="Century Gothic" w:cs="Arial"/>
          <w:sz w:val="24"/>
          <w:szCs w:val="24"/>
        </w:rPr>
      </w:pPr>
    </w:p>
    <w:p w14:paraId="59A3BF23" w14:textId="11C9A54E" w:rsidR="00200214" w:rsidRPr="00A62677" w:rsidRDefault="00200214" w:rsidP="00200214">
      <w:pPr>
        <w:jc w:val="right"/>
        <w:rPr>
          <w:rFonts w:ascii="Century Gothic" w:hAnsi="Century Gothic" w:cs="Arial"/>
          <w:sz w:val="24"/>
          <w:szCs w:val="24"/>
        </w:rPr>
      </w:pPr>
      <w:r>
        <w:rPr>
          <w:rFonts w:ascii="Century Gothic" w:hAnsi="Century Gothic" w:cs="Arial"/>
          <w:sz w:val="24"/>
          <w:szCs w:val="24"/>
        </w:rPr>
        <w:t>July 2018</w:t>
      </w:r>
      <w:bookmarkStart w:id="1" w:name="_GoBack"/>
      <w:bookmarkEnd w:id="1"/>
    </w:p>
    <w:p w14:paraId="0B2DDF5E" w14:textId="77777777" w:rsidR="00200214" w:rsidRDefault="00200214"/>
    <w:sectPr w:rsidR="00200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14"/>
    <w:rsid w:val="00200214"/>
    <w:rsid w:val="004C3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9474B"/>
  <w15:chartTrackingRefBased/>
  <w15:docId w15:val="{6766B45B-9BF1-43BC-9AF0-478BC249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214"/>
    <w:pPr>
      <w:spacing w:after="0" w:line="240" w:lineRule="auto"/>
    </w:pPr>
    <w:rPr>
      <w:rFonts w:ascii="Comic Sans MS" w:hAnsi="Comic Sans M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2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ancerysquar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 Winslow</dc:creator>
  <cp:keywords/>
  <dc:description/>
  <cp:lastModifiedBy>Jeanie Winslow</cp:lastModifiedBy>
  <cp:revision>1</cp:revision>
  <dcterms:created xsi:type="dcterms:W3CDTF">2018-09-06T14:43:00Z</dcterms:created>
  <dcterms:modified xsi:type="dcterms:W3CDTF">2018-09-06T14:45:00Z</dcterms:modified>
</cp:coreProperties>
</file>