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FB0E" w14:textId="3F744204" w:rsidR="004C3237" w:rsidRPr="0012796F" w:rsidRDefault="0012796F" w:rsidP="0012796F">
      <w:pPr>
        <w:jc w:val="center"/>
        <w:rPr>
          <w:b/>
        </w:rPr>
      </w:pPr>
      <w:r w:rsidRPr="0012796F">
        <w:rPr>
          <w:b/>
        </w:rPr>
        <w:t>CHANCERY SQUARE HOMEOWNERS ASSOCIATION</w:t>
      </w:r>
    </w:p>
    <w:p w14:paraId="6A157C47" w14:textId="5A193E88" w:rsidR="0012796F" w:rsidRDefault="0012796F" w:rsidP="0012796F">
      <w:pPr>
        <w:jc w:val="center"/>
        <w:rPr>
          <w:b/>
        </w:rPr>
      </w:pPr>
      <w:r w:rsidRPr="0012796F">
        <w:rPr>
          <w:b/>
        </w:rPr>
        <w:t>ACC STANDARDS</w:t>
      </w:r>
    </w:p>
    <w:p w14:paraId="1580CDD6" w14:textId="77777777" w:rsidR="007D5FA0" w:rsidRPr="0012796F" w:rsidRDefault="007D5FA0" w:rsidP="0012796F">
      <w:pPr>
        <w:jc w:val="center"/>
        <w:rPr>
          <w:b/>
        </w:rPr>
      </w:pPr>
    </w:p>
    <w:p w14:paraId="2CC82AC8" w14:textId="77777777" w:rsidR="0012796F" w:rsidRPr="00A62677" w:rsidRDefault="0012796F" w:rsidP="0012796F">
      <w:pPr>
        <w:rPr>
          <w:rFonts w:cs="Arial"/>
          <w:b/>
          <w:sz w:val="24"/>
          <w:szCs w:val="24"/>
          <w:u w:val="single"/>
        </w:rPr>
      </w:pPr>
      <w:r w:rsidRPr="00A62677">
        <w:rPr>
          <w:rFonts w:cs="Arial"/>
          <w:b/>
          <w:sz w:val="24"/>
          <w:szCs w:val="24"/>
          <w:u w:val="single"/>
        </w:rPr>
        <w:t>Color Schemes</w:t>
      </w:r>
      <w:r>
        <w:rPr>
          <w:rFonts w:cs="Arial"/>
          <w:b/>
          <w:sz w:val="24"/>
          <w:szCs w:val="24"/>
          <w:u w:val="single"/>
        </w:rPr>
        <w:t xml:space="preserve"> (Paint)</w:t>
      </w:r>
    </w:p>
    <w:p w14:paraId="16FD2C3D" w14:textId="77777777" w:rsidR="0012796F" w:rsidRPr="00A62677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>1.  The following paint color groupings are part of the registration of the community with the City of Fairfax and may not be deviated from.</w:t>
      </w:r>
    </w:p>
    <w:p w14:paraId="7D6F6149" w14:textId="77777777" w:rsidR="0012796F" w:rsidRPr="00A62677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>2.  The colors on siding, trim, garage doors, shutter, front doors, etc</w:t>
      </w:r>
      <w:r>
        <w:rPr>
          <w:rFonts w:cs="Arial"/>
          <w:sz w:val="24"/>
          <w:szCs w:val="24"/>
        </w:rPr>
        <w:t>.</w:t>
      </w:r>
      <w:r w:rsidRPr="00A62677">
        <w:rPr>
          <w:rFonts w:cs="Arial"/>
          <w:sz w:val="24"/>
          <w:szCs w:val="24"/>
        </w:rPr>
        <w:t xml:space="preserve">, are all McCormick Paint colors.  Care should be given when using the same names with other paint companies to ensure a match to the referenced McCormick colors.  </w:t>
      </w:r>
    </w:p>
    <w:p w14:paraId="142C5F2B" w14:textId="77777777" w:rsidR="0012796F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 xml:space="preserve">3.  Repainting or staining to match its original color need not be submitted for ACC approval.  </w:t>
      </w:r>
    </w:p>
    <w:p w14:paraId="463F8D6E" w14:textId="77777777" w:rsidR="0012796F" w:rsidRPr="00A62677" w:rsidRDefault="0012796F" w:rsidP="0012796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Pr="00A62677">
        <w:rPr>
          <w:rFonts w:cs="Arial"/>
          <w:sz w:val="24"/>
          <w:szCs w:val="24"/>
        </w:rPr>
        <w:t>.  All references to paint colors herein are given as McCormick latex exterior paint.</w:t>
      </w:r>
    </w:p>
    <w:p w14:paraId="15730005" w14:textId="77777777" w:rsidR="0012796F" w:rsidRDefault="0012796F" w:rsidP="0012796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Pr="00A62677">
        <w:rPr>
          <w:rFonts w:cs="Arial"/>
          <w:sz w:val="24"/>
          <w:szCs w:val="24"/>
        </w:rPr>
        <w:t xml:space="preserve">.  The following paint color schemes are based on house model groupings: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9"/>
        <w:gridCol w:w="3351"/>
      </w:tblGrid>
      <w:tr w:rsidR="0012796F" w14:paraId="186A5DB7" w14:textId="77777777" w:rsidTr="0012796F">
        <w:tc>
          <w:tcPr>
            <w:tcW w:w="5999" w:type="dxa"/>
          </w:tcPr>
          <w:p w14:paraId="79EF3680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690AD791" w14:textId="77777777" w:rsidR="0012796F" w:rsidRPr="00CA317F" w:rsidRDefault="0012796F" w:rsidP="004F63C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62677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Group 1</w:t>
            </w:r>
            <w:r w:rsidRPr="00A62677">
              <w:rPr>
                <w:rFonts w:ascii="Century Gothic" w:hAnsi="Century Gothic" w:cs="Arial"/>
                <w:b/>
                <w:sz w:val="24"/>
                <w:szCs w:val="24"/>
              </w:rPr>
              <w:t>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CA317F">
              <w:rPr>
                <w:rFonts w:ascii="Century Gothic" w:hAnsi="Century Gothic" w:cs="Arial"/>
                <w:sz w:val="22"/>
                <w:szCs w:val="22"/>
              </w:rPr>
              <w:t>See model design of 10516 James Wren Way</w:t>
            </w:r>
          </w:p>
          <w:p w14:paraId="5FFCB44F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Siding: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Desert Sand</w:t>
            </w:r>
          </w:p>
          <w:p w14:paraId="7C9E2458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Brick: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proofErr w:type="spellStart"/>
            <w:r w:rsidRPr="00A62677">
              <w:rPr>
                <w:rFonts w:ascii="Century Gothic" w:hAnsi="Century Gothic" w:cs="Arial"/>
                <w:sz w:val="24"/>
                <w:szCs w:val="24"/>
              </w:rPr>
              <w:t>Rictex</w:t>
            </w:r>
            <w:proofErr w:type="spellEnd"/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555</w:t>
            </w:r>
          </w:p>
          <w:p w14:paraId="59E54884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Door: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Foxhall Green</w:t>
            </w:r>
          </w:p>
          <w:p w14:paraId="4C1BD63B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Shutters: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Foxhall Green</w:t>
            </w:r>
          </w:p>
          <w:p w14:paraId="62F66CF3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Trim: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Amber White</w:t>
            </w:r>
          </w:p>
          <w:p w14:paraId="22BE861D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Roof: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Moire</w:t>
            </w:r>
            <w:r>
              <w:rPr>
                <w:rFonts w:ascii="Century Gothic" w:hAnsi="Century Gothic" w:cs="Arial"/>
                <w:sz w:val="24"/>
                <w:szCs w:val="24"/>
              </w:rPr>
              <w:t>’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Black</w:t>
            </w:r>
          </w:p>
          <w:p w14:paraId="022BC63A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46061AE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60903C68" w14:textId="77777777" w:rsidR="0012796F" w:rsidRDefault="0012796F" w:rsidP="004F63C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B98FA6" wp14:editId="7FC88401">
                  <wp:extent cx="1632072" cy="2176499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75048" cy="223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96F" w14:paraId="17B0C909" w14:textId="77777777" w:rsidTr="0012796F">
        <w:tc>
          <w:tcPr>
            <w:tcW w:w="5999" w:type="dxa"/>
          </w:tcPr>
          <w:p w14:paraId="4399F997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508F3F8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Group 2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: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See model design of 10537 James Wren Way</w:t>
            </w:r>
          </w:p>
          <w:p w14:paraId="438429F7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Siding: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White</w:t>
            </w:r>
          </w:p>
          <w:p w14:paraId="404ABD66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Brick: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General Shale Shenandoah Colonial</w:t>
            </w:r>
          </w:p>
          <w:p w14:paraId="0E50D5A3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(a Medium Red)</w:t>
            </w:r>
          </w:p>
          <w:p w14:paraId="4E20910D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Door: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Farmhouse Red</w:t>
            </w:r>
          </w:p>
          <w:p w14:paraId="52697A76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Shutters: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Farmhouse Red</w:t>
            </w:r>
          </w:p>
          <w:p w14:paraId="338BD96F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Trim: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Marble Ice</w:t>
            </w:r>
          </w:p>
          <w:p w14:paraId="7278DDD8" w14:textId="096549D6" w:rsidR="0012796F" w:rsidRDefault="0012796F" w:rsidP="007D5FA0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Roof: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Moire</w:t>
            </w:r>
            <w:r>
              <w:rPr>
                <w:rFonts w:ascii="Century Gothic" w:hAnsi="Century Gothic" w:cs="Arial"/>
                <w:sz w:val="24"/>
                <w:szCs w:val="24"/>
              </w:rPr>
              <w:t>’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Black</w:t>
            </w:r>
          </w:p>
        </w:tc>
        <w:tc>
          <w:tcPr>
            <w:tcW w:w="3351" w:type="dxa"/>
          </w:tcPr>
          <w:p w14:paraId="32F26245" w14:textId="77777777" w:rsidR="0012796F" w:rsidRDefault="0012796F" w:rsidP="004F63C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7D1D1D" wp14:editId="3CD2BA07">
                  <wp:extent cx="2085911" cy="1564846"/>
                  <wp:effectExtent l="0" t="6350" r="381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09650" cy="158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BBDCF9" w14:textId="77777777" w:rsidR="007D5FA0" w:rsidRPr="00B46B6F" w:rsidRDefault="007D5FA0" w:rsidP="0012796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7"/>
        <w:gridCol w:w="3353"/>
      </w:tblGrid>
      <w:tr w:rsidR="0012796F" w14:paraId="70FC1BAD" w14:textId="77777777" w:rsidTr="004F63C3">
        <w:tc>
          <w:tcPr>
            <w:tcW w:w="6250" w:type="dxa"/>
          </w:tcPr>
          <w:p w14:paraId="049845E2" w14:textId="77777777" w:rsidR="0012796F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r>
              <w:lastRenderedPageBreak/>
              <w:br w:type="page"/>
            </w:r>
          </w:p>
          <w:p w14:paraId="60BDA520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Group 3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See model design of 10538 James Wren Way</w:t>
            </w:r>
          </w:p>
          <w:p w14:paraId="6674950A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Siding: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Desert Sand</w:t>
            </w:r>
          </w:p>
          <w:p w14:paraId="2186875D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Brick: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Montpelier Flash Range Colonial</w:t>
            </w:r>
          </w:p>
          <w:p w14:paraId="4103AF63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Door: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Carolina Slate</w:t>
            </w:r>
          </w:p>
          <w:p w14:paraId="456C3012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Shutters: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Carolina Slate</w:t>
            </w:r>
          </w:p>
          <w:p w14:paraId="627D0AD6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Trim: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Newport</w:t>
            </w:r>
          </w:p>
          <w:p w14:paraId="7215ADF3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Roof: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Moire</w:t>
            </w:r>
            <w:r>
              <w:rPr>
                <w:rFonts w:ascii="Century Gothic" w:hAnsi="Century Gothic" w:cs="Arial"/>
                <w:sz w:val="24"/>
                <w:szCs w:val="24"/>
              </w:rPr>
              <w:t>’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Black</w:t>
            </w:r>
            <w:r>
              <w:rPr>
                <w:rFonts w:ascii="Century Gothic" w:hAnsi="Century Gothic" w:cs="Arial"/>
                <w:sz w:val="24"/>
                <w:szCs w:val="24"/>
              </w:rPr>
              <w:t>7</w:t>
            </w:r>
          </w:p>
          <w:p w14:paraId="44BF26EF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3388" w:type="dxa"/>
          </w:tcPr>
          <w:p w14:paraId="744568C7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5D17ED9" w14:textId="77777777" w:rsidR="0012796F" w:rsidRDefault="0012796F" w:rsidP="004F63C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3765DF" wp14:editId="174C1938">
                  <wp:extent cx="1598170" cy="2130337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410" cy="215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96F" w14:paraId="316216C1" w14:textId="77777777" w:rsidTr="004F63C3">
        <w:tc>
          <w:tcPr>
            <w:tcW w:w="6250" w:type="dxa"/>
          </w:tcPr>
          <w:p w14:paraId="12BEBBAE" w14:textId="77777777" w:rsidR="0012796F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bookmarkStart w:id="0" w:name="_Hlk519598462"/>
          </w:p>
          <w:p w14:paraId="3A32B131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Group 4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See model design of 10532 James Wren Way</w:t>
            </w:r>
          </w:p>
          <w:p w14:paraId="45C47A5E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Siding: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White</w:t>
            </w:r>
          </w:p>
          <w:p w14:paraId="1D9752A0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Brick: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proofErr w:type="spellStart"/>
            <w:r w:rsidRPr="00A62677">
              <w:rPr>
                <w:rFonts w:ascii="Century Gothic" w:hAnsi="Century Gothic" w:cs="Arial"/>
                <w:sz w:val="24"/>
                <w:szCs w:val="24"/>
              </w:rPr>
              <w:t>Rictex</w:t>
            </w:r>
            <w:proofErr w:type="spellEnd"/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551</w:t>
            </w:r>
          </w:p>
          <w:p w14:paraId="51497BDF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Door: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Georgetown Green</w:t>
            </w:r>
          </w:p>
          <w:p w14:paraId="0B21F940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Shutters: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Georgetown Green</w:t>
            </w:r>
          </w:p>
          <w:p w14:paraId="3163BA8F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Trim: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Incense</w:t>
            </w:r>
          </w:p>
          <w:p w14:paraId="59F8BD2A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Roof: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Moire</w:t>
            </w:r>
            <w:r>
              <w:rPr>
                <w:rFonts w:ascii="Century Gothic" w:hAnsi="Century Gothic" w:cs="Arial"/>
                <w:sz w:val="24"/>
                <w:szCs w:val="24"/>
              </w:rPr>
              <w:t>’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Black</w:t>
            </w:r>
          </w:p>
          <w:p w14:paraId="367DDD75" w14:textId="77777777" w:rsidR="0012796F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15A5AC3F" w14:textId="77777777" w:rsidR="0012796F" w:rsidRPr="00A62677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388" w:type="dxa"/>
          </w:tcPr>
          <w:p w14:paraId="0FCD9F18" w14:textId="77777777" w:rsidR="0012796F" w:rsidRDefault="0012796F" w:rsidP="004F63C3">
            <w:pPr>
              <w:rPr>
                <w:rFonts w:ascii="Century Gothic" w:hAnsi="Century Gothic"/>
                <w:noProof/>
              </w:rPr>
            </w:pPr>
          </w:p>
          <w:p w14:paraId="5E5D03A7" w14:textId="77777777" w:rsidR="0012796F" w:rsidRDefault="0012796F" w:rsidP="004F63C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7040E6" wp14:editId="3676A34D">
                  <wp:extent cx="1576359" cy="2100854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505" cy="213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12796F" w14:paraId="71D7D470" w14:textId="77777777" w:rsidTr="004F63C3">
        <w:tc>
          <w:tcPr>
            <w:tcW w:w="6250" w:type="dxa"/>
          </w:tcPr>
          <w:p w14:paraId="1B0FB1F9" w14:textId="77777777" w:rsidR="0012796F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  <w:p w14:paraId="442B585A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Group 5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: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See model design of 10536 James Wren Way</w:t>
            </w:r>
          </w:p>
          <w:p w14:paraId="4DE945B1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iding: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Cameo</w:t>
            </w:r>
          </w:p>
          <w:p w14:paraId="09237EB5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Brick: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proofErr w:type="spellStart"/>
            <w:r w:rsidRPr="00A62677">
              <w:rPr>
                <w:rFonts w:ascii="Century Gothic" w:hAnsi="Century Gothic" w:cs="Arial"/>
                <w:sz w:val="24"/>
                <w:szCs w:val="24"/>
              </w:rPr>
              <w:t>Rictex</w:t>
            </w:r>
            <w:proofErr w:type="spellEnd"/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380</w:t>
            </w:r>
          </w:p>
          <w:p w14:paraId="31C08C58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Door: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Old Colonial Red</w:t>
            </w:r>
          </w:p>
          <w:p w14:paraId="42D4D45A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Shutters: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Old Colonial Red</w:t>
            </w:r>
          </w:p>
          <w:p w14:paraId="79E34600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Trim: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Greystone</w:t>
            </w:r>
          </w:p>
          <w:p w14:paraId="1F016EE1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Roof: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Moire</w:t>
            </w:r>
            <w:r>
              <w:rPr>
                <w:rFonts w:ascii="Century Gothic" w:hAnsi="Century Gothic" w:cs="Arial"/>
                <w:sz w:val="24"/>
                <w:szCs w:val="24"/>
              </w:rPr>
              <w:t>’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Black</w:t>
            </w:r>
          </w:p>
          <w:p w14:paraId="15077167" w14:textId="77777777" w:rsidR="0012796F" w:rsidRPr="00A62677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388" w:type="dxa"/>
          </w:tcPr>
          <w:p w14:paraId="599630B7" w14:textId="77777777" w:rsidR="0012796F" w:rsidRDefault="0012796F" w:rsidP="004F63C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63A275" wp14:editId="095C220C">
                  <wp:extent cx="1677554" cy="223752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221" cy="225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DC578" w14:textId="77777777" w:rsidR="0012796F" w:rsidRPr="009B6C83" w:rsidRDefault="0012796F" w:rsidP="0012796F"/>
    <w:p w14:paraId="458D854E" w14:textId="77777777" w:rsidR="0012796F" w:rsidRPr="009B6C83" w:rsidRDefault="0012796F" w:rsidP="0012796F"/>
    <w:p w14:paraId="613FCCC9" w14:textId="77777777" w:rsidR="0012796F" w:rsidRPr="009B6C83" w:rsidRDefault="0012796F" w:rsidP="0012796F"/>
    <w:p w14:paraId="67A037D9" w14:textId="77777777" w:rsidR="0012796F" w:rsidRPr="009B6C83" w:rsidRDefault="0012796F" w:rsidP="0012796F"/>
    <w:p w14:paraId="52D308D6" w14:textId="77777777" w:rsidR="0012796F" w:rsidRPr="009B6C83" w:rsidRDefault="0012796F" w:rsidP="0012796F">
      <w:pPr>
        <w:jc w:val="right"/>
        <w:rPr>
          <w:sz w:val="24"/>
          <w:szCs w:val="24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9"/>
        <w:gridCol w:w="3361"/>
      </w:tblGrid>
      <w:tr w:rsidR="0012796F" w14:paraId="7976F913" w14:textId="77777777" w:rsidTr="004F63C3">
        <w:tc>
          <w:tcPr>
            <w:tcW w:w="6250" w:type="dxa"/>
          </w:tcPr>
          <w:p w14:paraId="6352BBA0" w14:textId="77777777" w:rsidR="0012796F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ab/>
            </w:r>
          </w:p>
          <w:p w14:paraId="77F4E222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 xml:space="preserve">Group </w:t>
            </w:r>
            <w:proofErr w:type="gramStart"/>
            <w:r w:rsidRPr="00A62677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6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:See</w:t>
            </w:r>
            <w:proofErr w:type="gramEnd"/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model design of 10535 James Wren Way</w:t>
            </w:r>
          </w:p>
          <w:p w14:paraId="0894199B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>iding: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Cameo</w:t>
            </w:r>
          </w:p>
          <w:p w14:paraId="34A70E79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Brick: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proofErr w:type="spellStart"/>
            <w:r w:rsidRPr="00A62677">
              <w:rPr>
                <w:rFonts w:ascii="Century Gothic" w:hAnsi="Century Gothic" w:cs="Arial"/>
                <w:sz w:val="24"/>
                <w:szCs w:val="24"/>
              </w:rPr>
              <w:t>Rictex</w:t>
            </w:r>
            <w:proofErr w:type="spellEnd"/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382 (a pinkish tan)</w:t>
            </w:r>
          </w:p>
          <w:p w14:paraId="07E31685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Door: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Old Carriage Brown</w:t>
            </w:r>
          </w:p>
          <w:p w14:paraId="2DE3A8A3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Shutters: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Old Carriage Brown</w:t>
            </w:r>
          </w:p>
          <w:p w14:paraId="11C93129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Trim: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Wheat</w:t>
            </w:r>
          </w:p>
          <w:p w14:paraId="6E6FB15B" w14:textId="77777777" w:rsidR="0012796F" w:rsidRPr="00A62677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62677">
              <w:rPr>
                <w:rFonts w:ascii="Century Gothic" w:hAnsi="Century Gothic" w:cs="Arial"/>
                <w:sz w:val="24"/>
                <w:szCs w:val="24"/>
              </w:rPr>
              <w:t>Roof: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ab/>
              <w:t>Moire</w:t>
            </w:r>
            <w:r>
              <w:rPr>
                <w:rFonts w:ascii="Century Gothic" w:hAnsi="Century Gothic" w:cs="Arial"/>
                <w:sz w:val="24"/>
                <w:szCs w:val="24"/>
              </w:rPr>
              <w:t>’</w:t>
            </w:r>
            <w:r w:rsidRPr="00A62677">
              <w:rPr>
                <w:rFonts w:ascii="Century Gothic" w:hAnsi="Century Gothic" w:cs="Arial"/>
                <w:sz w:val="24"/>
                <w:szCs w:val="24"/>
              </w:rPr>
              <w:t xml:space="preserve"> Black</w:t>
            </w:r>
          </w:p>
          <w:p w14:paraId="4DF3EA7E" w14:textId="77777777" w:rsidR="0012796F" w:rsidRPr="00A62677" w:rsidRDefault="0012796F" w:rsidP="004F63C3">
            <w:pP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388" w:type="dxa"/>
          </w:tcPr>
          <w:p w14:paraId="2177B61F" w14:textId="77777777" w:rsidR="0012796F" w:rsidRDefault="0012796F" w:rsidP="004F63C3">
            <w:pPr>
              <w:rPr>
                <w:noProof/>
              </w:rPr>
            </w:pPr>
          </w:p>
          <w:p w14:paraId="08928EA5" w14:textId="77777777" w:rsidR="0012796F" w:rsidRDefault="0012796F" w:rsidP="004F63C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92DB09" wp14:editId="52E9C4B9">
                  <wp:extent cx="1688555" cy="2252202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89" cy="2267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96F" w14:paraId="3FE552C4" w14:textId="77777777" w:rsidTr="004F63C3">
        <w:tc>
          <w:tcPr>
            <w:tcW w:w="6250" w:type="dxa"/>
          </w:tcPr>
          <w:p w14:paraId="643E4363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Group 7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:</w:t>
            </w:r>
            <w:r w:rsidRPr="005200BE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sz w:val="24"/>
                <w:szCs w:val="24"/>
              </w:rPr>
              <w:t>See model design of 4192 Lord Culpeper</w:t>
            </w:r>
          </w:p>
          <w:p w14:paraId="43AC25F9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Siding:     Desert Sand</w:t>
            </w:r>
          </w:p>
          <w:p w14:paraId="3E39A8B5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Brick:      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Rictex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</w:rPr>
              <w:t xml:space="preserve"> 511</w:t>
            </w:r>
          </w:p>
          <w:p w14:paraId="450A0D22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Door:      Georgetown Green</w:t>
            </w:r>
          </w:p>
          <w:p w14:paraId="2DA6A1FA" w14:textId="77777777" w:rsidR="0012796F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Trim:        Newport</w:t>
            </w:r>
          </w:p>
          <w:p w14:paraId="6CA0B861" w14:textId="77777777" w:rsidR="0012796F" w:rsidRPr="005200BE" w:rsidRDefault="0012796F" w:rsidP="004F63C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Roof:       Moire’ Black</w:t>
            </w:r>
          </w:p>
        </w:tc>
        <w:tc>
          <w:tcPr>
            <w:tcW w:w="3388" w:type="dxa"/>
          </w:tcPr>
          <w:p w14:paraId="6CCE42CB" w14:textId="77777777" w:rsidR="0012796F" w:rsidRDefault="0012796F" w:rsidP="004F63C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2CBD57" wp14:editId="6868A9BD">
                  <wp:extent cx="1721414" cy="2095082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530" cy="211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A50E21" w14:textId="77777777" w:rsidR="0012796F" w:rsidRDefault="0012796F" w:rsidP="0012796F">
      <w:pPr>
        <w:rPr>
          <w:rFonts w:cs="Arial"/>
          <w:sz w:val="24"/>
          <w:szCs w:val="24"/>
        </w:rPr>
      </w:pPr>
    </w:p>
    <w:p w14:paraId="661BFB87" w14:textId="77777777" w:rsidR="0012796F" w:rsidRPr="00A62677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 xml:space="preserve">7.  </w:t>
      </w:r>
      <w:bookmarkStart w:id="2" w:name="_Hlk519598614"/>
      <w:r w:rsidRPr="00A62677">
        <w:rPr>
          <w:rFonts w:cs="Arial"/>
          <w:sz w:val="24"/>
          <w:szCs w:val="24"/>
          <w:u w:val="single"/>
        </w:rPr>
        <w:t>Front porch metal step railings</w:t>
      </w:r>
      <w:r w:rsidRPr="00A62677">
        <w:rPr>
          <w:rFonts w:cs="Arial"/>
          <w:sz w:val="24"/>
          <w:szCs w:val="24"/>
        </w:rPr>
        <w:t>:  McCormick Paint-Georgetown Green</w:t>
      </w:r>
      <w:bookmarkEnd w:id="2"/>
    </w:p>
    <w:p w14:paraId="78F640D2" w14:textId="77777777" w:rsidR="0012796F" w:rsidRPr="00A62677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 xml:space="preserve">8.  </w:t>
      </w:r>
      <w:r w:rsidRPr="00A62677">
        <w:rPr>
          <w:rFonts w:cs="Arial"/>
          <w:sz w:val="24"/>
          <w:szCs w:val="24"/>
          <w:u w:val="single"/>
        </w:rPr>
        <w:t>Roofs</w:t>
      </w:r>
      <w:r w:rsidRPr="00A62677">
        <w:rPr>
          <w:rFonts w:cs="Arial"/>
          <w:sz w:val="24"/>
          <w:szCs w:val="24"/>
        </w:rPr>
        <w:t xml:space="preserve">:  </w:t>
      </w:r>
      <w:proofErr w:type="spellStart"/>
      <w:r w:rsidRPr="00A62677">
        <w:rPr>
          <w:rFonts w:cs="Arial"/>
          <w:sz w:val="24"/>
          <w:szCs w:val="24"/>
        </w:rPr>
        <w:t>Morie</w:t>
      </w:r>
      <w:proofErr w:type="spellEnd"/>
      <w:r>
        <w:rPr>
          <w:rFonts w:cs="Arial"/>
          <w:sz w:val="24"/>
          <w:szCs w:val="24"/>
        </w:rPr>
        <w:t>’</w:t>
      </w:r>
      <w:r w:rsidRPr="00A62677">
        <w:rPr>
          <w:rFonts w:cs="Arial"/>
          <w:sz w:val="24"/>
          <w:szCs w:val="24"/>
        </w:rPr>
        <w:t xml:space="preserve"> Black</w:t>
      </w:r>
    </w:p>
    <w:p w14:paraId="1AF4886B" w14:textId="77777777" w:rsidR="0012796F" w:rsidRPr="00A62677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 xml:space="preserve">9.   </w:t>
      </w:r>
      <w:r w:rsidRPr="00A62677">
        <w:rPr>
          <w:rFonts w:cs="Arial"/>
          <w:sz w:val="24"/>
          <w:szCs w:val="24"/>
          <w:u w:val="single"/>
        </w:rPr>
        <w:t>Siding</w:t>
      </w:r>
      <w:r w:rsidRPr="00A62677">
        <w:rPr>
          <w:rFonts w:cs="Arial"/>
          <w:sz w:val="24"/>
          <w:szCs w:val="24"/>
        </w:rPr>
        <w:t>:  Should match existing color.</w:t>
      </w:r>
    </w:p>
    <w:p w14:paraId="664034D1" w14:textId="77777777" w:rsidR="0012796F" w:rsidRPr="00A62677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 xml:space="preserve">10.  </w:t>
      </w:r>
      <w:r w:rsidRPr="00A62677">
        <w:rPr>
          <w:rFonts w:cs="Arial"/>
          <w:sz w:val="24"/>
          <w:szCs w:val="24"/>
          <w:u w:val="single"/>
        </w:rPr>
        <w:t>Gutters</w:t>
      </w:r>
      <w:r w:rsidRPr="00A62677">
        <w:rPr>
          <w:rFonts w:cs="Arial"/>
          <w:sz w:val="24"/>
          <w:szCs w:val="24"/>
        </w:rPr>
        <w:t>:  White or cream to match trim color as closely as possible.</w:t>
      </w:r>
    </w:p>
    <w:p w14:paraId="05EB66C8" w14:textId="77777777" w:rsidR="0012796F" w:rsidRPr="00A62677" w:rsidRDefault="0012796F" w:rsidP="0012796F">
      <w:pPr>
        <w:rPr>
          <w:rFonts w:cs="Arial"/>
          <w:sz w:val="24"/>
          <w:szCs w:val="24"/>
        </w:rPr>
      </w:pPr>
      <w:r w:rsidRPr="00A62677">
        <w:rPr>
          <w:rFonts w:cs="Arial"/>
          <w:sz w:val="24"/>
          <w:szCs w:val="24"/>
        </w:rPr>
        <w:t xml:space="preserve">11.  </w:t>
      </w:r>
      <w:r w:rsidRPr="00A62677">
        <w:rPr>
          <w:rFonts w:cs="Arial"/>
          <w:sz w:val="24"/>
          <w:szCs w:val="24"/>
          <w:u w:val="single"/>
        </w:rPr>
        <w:t>Downspouts</w:t>
      </w:r>
      <w:r w:rsidRPr="00A62677">
        <w:rPr>
          <w:rFonts w:cs="Arial"/>
          <w:sz w:val="24"/>
          <w:szCs w:val="24"/>
        </w:rPr>
        <w:t>:  Brown</w:t>
      </w:r>
    </w:p>
    <w:p w14:paraId="5830280D" w14:textId="77777777" w:rsidR="0012796F" w:rsidRDefault="0012796F" w:rsidP="0012796F">
      <w:pPr>
        <w:rPr>
          <w:rFonts w:cs="Arial"/>
          <w:color w:val="000000"/>
          <w:sz w:val="24"/>
          <w:szCs w:val="24"/>
        </w:rPr>
      </w:pPr>
      <w:r w:rsidRPr="00A62677">
        <w:rPr>
          <w:rFonts w:cs="Arial"/>
          <w:sz w:val="24"/>
          <w:szCs w:val="24"/>
        </w:rPr>
        <w:t xml:space="preserve">12.  </w:t>
      </w:r>
      <w:r w:rsidRPr="00A62677">
        <w:rPr>
          <w:rFonts w:cs="Arial"/>
          <w:sz w:val="24"/>
          <w:szCs w:val="24"/>
          <w:u w:val="single"/>
        </w:rPr>
        <w:t>Fences and Deck Rails</w:t>
      </w:r>
      <w:r w:rsidRPr="00A62677">
        <w:rPr>
          <w:rFonts w:cs="Arial"/>
          <w:sz w:val="24"/>
          <w:szCs w:val="24"/>
        </w:rPr>
        <w:t xml:space="preserve">:  </w:t>
      </w:r>
      <w:r w:rsidRPr="00A62677">
        <w:rPr>
          <w:rFonts w:cs="Arial"/>
          <w:color w:val="000000"/>
          <w:sz w:val="24"/>
          <w:szCs w:val="24"/>
        </w:rPr>
        <w:t>McCormick Brand Paint-Navajo White</w:t>
      </w:r>
    </w:p>
    <w:p w14:paraId="45024B68" w14:textId="703A775F" w:rsidR="0012796F" w:rsidRDefault="0012796F" w:rsidP="0012796F">
      <w:pPr>
        <w:rPr>
          <w:rFonts w:cs="Arial"/>
          <w:sz w:val="24"/>
          <w:szCs w:val="24"/>
        </w:rPr>
      </w:pPr>
      <w:r w:rsidRPr="001F0FD4">
        <w:rPr>
          <w:rFonts w:cs="Arial"/>
          <w:sz w:val="24"/>
          <w:szCs w:val="24"/>
        </w:rPr>
        <w:t xml:space="preserve">13.  </w:t>
      </w:r>
      <w:r w:rsidRPr="001F0FD4">
        <w:rPr>
          <w:rFonts w:cs="Arial"/>
          <w:sz w:val="24"/>
          <w:szCs w:val="24"/>
          <w:u w:val="single"/>
        </w:rPr>
        <w:t>Steps and Driveways</w:t>
      </w:r>
      <w:r w:rsidRPr="001F0FD4">
        <w:rPr>
          <w:rFonts w:cs="Arial"/>
          <w:sz w:val="24"/>
          <w:szCs w:val="24"/>
        </w:rPr>
        <w:t>:  Please see Paragraph EE below.</w:t>
      </w:r>
    </w:p>
    <w:p w14:paraId="0E025CE5" w14:textId="0BB26788" w:rsidR="0012796F" w:rsidRDefault="0012796F" w:rsidP="0012796F">
      <w:pPr>
        <w:rPr>
          <w:rFonts w:cs="Arial"/>
          <w:sz w:val="24"/>
          <w:szCs w:val="24"/>
        </w:rPr>
      </w:pPr>
    </w:p>
    <w:p w14:paraId="563A7192" w14:textId="1B23CB7A" w:rsidR="0012796F" w:rsidRDefault="0012796F" w:rsidP="0012796F">
      <w:pPr>
        <w:rPr>
          <w:rFonts w:cs="Arial"/>
          <w:sz w:val="24"/>
          <w:szCs w:val="24"/>
        </w:rPr>
      </w:pPr>
    </w:p>
    <w:p w14:paraId="3AC9F4BA" w14:textId="70BE6619" w:rsidR="0012796F" w:rsidRDefault="0012796F" w:rsidP="0012796F">
      <w:pPr>
        <w:rPr>
          <w:rFonts w:cs="Arial"/>
          <w:sz w:val="24"/>
          <w:szCs w:val="24"/>
        </w:rPr>
      </w:pPr>
    </w:p>
    <w:p w14:paraId="535FC7D0" w14:textId="1C8164C9" w:rsidR="0012796F" w:rsidRDefault="0012796F" w:rsidP="0012796F">
      <w:pPr>
        <w:rPr>
          <w:rFonts w:cs="Arial"/>
          <w:sz w:val="24"/>
          <w:szCs w:val="24"/>
        </w:rPr>
      </w:pPr>
    </w:p>
    <w:p w14:paraId="057E7CC5" w14:textId="3BD04B6C" w:rsidR="0012796F" w:rsidRPr="001F0FD4" w:rsidRDefault="0012796F" w:rsidP="0012796F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July 2018</w:t>
      </w:r>
    </w:p>
    <w:sectPr w:rsidR="0012796F" w:rsidRPr="001F0FD4" w:rsidSect="0012796F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6F"/>
    <w:rsid w:val="0012796F"/>
    <w:rsid w:val="004C3237"/>
    <w:rsid w:val="007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A49A5"/>
  <w15:chartTrackingRefBased/>
  <w15:docId w15:val="{0768A17F-983E-479B-8F27-33CEB64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96F"/>
    <w:pPr>
      <w:spacing w:after="0" w:line="240" w:lineRule="auto"/>
    </w:pPr>
    <w:rPr>
      <w:rFonts w:ascii="Comic Sans MS" w:hAnsi="Comic Sans MS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Winslow</dc:creator>
  <cp:keywords/>
  <dc:description/>
  <cp:lastModifiedBy>Jeanie Winslow</cp:lastModifiedBy>
  <cp:revision>2</cp:revision>
  <dcterms:created xsi:type="dcterms:W3CDTF">2018-09-06T14:33:00Z</dcterms:created>
  <dcterms:modified xsi:type="dcterms:W3CDTF">2018-09-06T14:41:00Z</dcterms:modified>
</cp:coreProperties>
</file>